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E9" w:rsidRPr="00C856E9" w:rsidRDefault="00C856E9" w:rsidP="00C856E9">
      <w:pPr>
        <w:pStyle w:val="a3"/>
        <w:jc w:val="both"/>
        <w:rPr>
          <w:rFonts w:ascii="NewtonC" w:hAnsi="NewtonC" w:cs="NewtonC"/>
          <w:sz w:val="22"/>
          <w:szCs w:val="22"/>
          <w:lang w:val="ru-RU"/>
        </w:rPr>
      </w:pPr>
      <w:bookmarkStart w:id="0" w:name="_GoBack"/>
      <w:bookmarkEnd w:id="0"/>
      <w:r w:rsidRPr="00C856E9">
        <w:rPr>
          <w:rFonts w:ascii="NewtonC" w:hAnsi="NewtonC" w:cs="NewtonC"/>
          <w:b/>
          <w:bCs/>
          <w:sz w:val="22"/>
          <w:szCs w:val="22"/>
          <w:lang w:val="ru-RU"/>
        </w:rPr>
        <w:t xml:space="preserve">ВЕРОВАНИЯ И ОБРЯДЫ </w:t>
      </w:r>
    </w:p>
    <w:p w:rsidR="00C856E9" w:rsidRPr="00C856E9" w:rsidRDefault="00C856E9" w:rsidP="00C856E9">
      <w:pPr>
        <w:pStyle w:val="a3"/>
        <w:jc w:val="distribute"/>
        <w:rPr>
          <w:rFonts w:ascii="NewtonC" w:hAnsi="NewtonC" w:cs="NewtonC"/>
          <w:sz w:val="22"/>
          <w:szCs w:val="22"/>
          <w:lang w:val="ru-RU"/>
        </w:rPr>
      </w:pPr>
      <w:r w:rsidRPr="00C856E9">
        <w:rPr>
          <w:rFonts w:ascii="NewtonC" w:hAnsi="NewtonC" w:cs="NewtonC"/>
          <w:i/>
          <w:iCs/>
          <w:sz w:val="22"/>
          <w:szCs w:val="22"/>
          <w:lang w:val="ru-RU"/>
        </w:rPr>
        <w:t>Т.А. Агапкина.</w:t>
      </w:r>
      <w:r w:rsidRPr="00C856E9">
        <w:rPr>
          <w:rFonts w:ascii="NewtonC" w:hAnsi="NewtonC" w:cs="NewtonC"/>
          <w:sz w:val="22"/>
          <w:szCs w:val="22"/>
          <w:lang w:val="ru-RU"/>
        </w:rPr>
        <w:t xml:space="preserve"> Прагматика и функции пасхального хлеба (региональный аспект) . . . 2</w:t>
      </w:r>
    </w:p>
    <w:p w:rsidR="00C856E9" w:rsidRPr="00C856E9" w:rsidRDefault="00C856E9" w:rsidP="00C856E9">
      <w:pPr>
        <w:pStyle w:val="a3"/>
        <w:jc w:val="distribute"/>
        <w:rPr>
          <w:rFonts w:ascii="NewtonC" w:hAnsi="NewtonC" w:cs="NewtonC"/>
          <w:sz w:val="22"/>
          <w:szCs w:val="22"/>
          <w:lang w:val="ru-RU"/>
        </w:rPr>
      </w:pPr>
      <w:r w:rsidRPr="00C856E9">
        <w:rPr>
          <w:rFonts w:ascii="NewtonC" w:hAnsi="NewtonC" w:cs="NewtonC"/>
          <w:i/>
          <w:iCs/>
          <w:sz w:val="22"/>
          <w:szCs w:val="22"/>
          <w:lang w:val="ru-RU"/>
        </w:rPr>
        <w:t>А.А. Плотникова.</w:t>
      </w:r>
      <w:r w:rsidRPr="00C856E9">
        <w:rPr>
          <w:rFonts w:ascii="NewtonC" w:hAnsi="NewtonC" w:cs="NewtonC"/>
          <w:sz w:val="22"/>
          <w:szCs w:val="22"/>
          <w:lang w:val="ru-RU"/>
        </w:rPr>
        <w:t xml:space="preserve"> Русская свадьба в селе </w:t>
      </w:r>
      <w:proofErr w:type="spellStart"/>
      <w:r w:rsidRPr="00C856E9">
        <w:rPr>
          <w:rFonts w:ascii="NewtonC" w:hAnsi="NewtonC" w:cs="NewtonC"/>
          <w:sz w:val="22"/>
          <w:szCs w:val="22"/>
          <w:lang w:val="ru-RU"/>
        </w:rPr>
        <w:t>Махмудия</w:t>
      </w:r>
      <w:proofErr w:type="spellEnd"/>
      <w:r w:rsidRPr="00C856E9">
        <w:rPr>
          <w:rFonts w:ascii="NewtonC" w:hAnsi="NewtonC" w:cs="NewtonC"/>
          <w:sz w:val="22"/>
          <w:szCs w:val="22"/>
          <w:lang w:val="ru-RU"/>
        </w:rPr>
        <w:t xml:space="preserve"> . . . . . . . . . . . . . . . . . . . . . 6</w:t>
      </w:r>
    </w:p>
    <w:p w:rsidR="00C856E9" w:rsidRPr="00C856E9" w:rsidRDefault="00C856E9" w:rsidP="00C856E9">
      <w:pPr>
        <w:pStyle w:val="a3"/>
        <w:jc w:val="distribute"/>
        <w:rPr>
          <w:rFonts w:ascii="NewtonC" w:hAnsi="NewtonC" w:cs="NewtonC"/>
          <w:sz w:val="22"/>
          <w:szCs w:val="22"/>
          <w:lang w:val="ru-RU"/>
        </w:rPr>
      </w:pPr>
      <w:r w:rsidRPr="00C856E9">
        <w:rPr>
          <w:rFonts w:ascii="NewtonC" w:hAnsi="NewtonC" w:cs="NewtonC"/>
          <w:i/>
          <w:iCs/>
          <w:sz w:val="22"/>
          <w:szCs w:val="22"/>
          <w:lang w:val="ru-RU"/>
        </w:rPr>
        <w:t>Г.И. Лопатин.</w:t>
      </w:r>
      <w:r w:rsidRPr="00C856E9">
        <w:rPr>
          <w:rFonts w:ascii="NewtonC" w:hAnsi="NewtonC" w:cs="NewtonC"/>
          <w:sz w:val="22"/>
          <w:szCs w:val="22"/>
          <w:lang w:val="ru-RU"/>
        </w:rPr>
        <w:t xml:space="preserve"> Обряды и обычаи деревни Шерстин Гомельской области . . . . . . . . . . . . 9</w:t>
      </w:r>
    </w:p>
    <w:p w:rsidR="00C856E9" w:rsidRPr="00C856E9" w:rsidRDefault="00C856E9" w:rsidP="00C856E9">
      <w:pPr>
        <w:pStyle w:val="a3"/>
        <w:jc w:val="both"/>
        <w:rPr>
          <w:rFonts w:ascii="NewtonC" w:hAnsi="NewtonC" w:cs="NewtonC"/>
          <w:b/>
          <w:bCs/>
          <w:sz w:val="22"/>
          <w:szCs w:val="22"/>
          <w:lang w:val="ru-RU"/>
        </w:rPr>
      </w:pPr>
    </w:p>
    <w:p w:rsidR="00C856E9" w:rsidRPr="00C856E9" w:rsidRDefault="00C856E9" w:rsidP="00C856E9">
      <w:pPr>
        <w:pStyle w:val="a3"/>
        <w:jc w:val="both"/>
        <w:rPr>
          <w:rFonts w:ascii="NewtonC" w:hAnsi="NewtonC" w:cs="NewtonC"/>
          <w:sz w:val="22"/>
          <w:szCs w:val="22"/>
          <w:lang w:val="ru-RU"/>
        </w:rPr>
      </w:pPr>
      <w:r w:rsidRPr="00C856E9">
        <w:rPr>
          <w:rFonts w:ascii="NewtonC" w:hAnsi="NewtonC" w:cs="NewtonC"/>
          <w:b/>
          <w:bCs/>
          <w:sz w:val="22"/>
          <w:szCs w:val="22"/>
          <w:lang w:val="ru-RU"/>
        </w:rPr>
        <w:t xml:space="preserve">НАРОДНЫЕ ЛЕГЕНДЫ </w:t>
      </w:r>
    </w:p>
    <w:p w:rsidR="00C856E9" w:rsidRPr="00C856E9" w:rsidRDefault="00C856E9" w:rsidP="00C856E9">
      <w:pPr>
        <w:pStyle w:val="a3"/>
        <w:jc w:val="distribute"/>
        <w:rPr>
          <w:rFonts w:ascii="NewtonC" w:hAnsi="NewtonC" w:cs="NewtonC"/>
          <w:sz w:val="22"/>
          <w:szCs w:val="22"/>
          <w:lang w:val="ru-RU"/>
        </w:rPr>
      </w:pPr>
      <w:r w:rsidRPr="00C856E9">
        <w:rPr>
          <w:rFonts w:ascii="NewtonC" w:hAnsi="NewtonC" w:cs="NewtonC"/>
          <w:i/>
          <w:iCs/>
          <w:sz w:val="22"/>
          <w:szCs w:val="22"/>
          <w:lang w:val="ru-RU"/>
        </w:rPr>
        <w:t>И.А. Бессонов.</w:t>
      </w:r>
      <w:r w:rsidRPr="00C856E9">
        <w:rPr>
          <w:rFonts w:ascii="NewtonC" w:hAnsi="NewtonC" w:cs="NewtonC"/>
          <w:sz w:val="22"/>
          <w:szCs w:val="22"/>
          <w:lang w:val="ru-RU"/>
        </w:rPr>
        <w:t xml:space="preserve"> Содом и Ниневия в древнерусской книжности и фольклоре . . . . . . . 13</w:t>
      </w:r>
    </w:p>
    <w:p w:rsidR="00C856E9" w:rsidRPr="00C856E9" w:rsidRDefault="00C856E9" w:rsidP="00C856E9">
      <w:pPr>
        <w:pStyle w:val="a3"/>
        <w:jc w:val="distribute"/>
        <w:rPr>
          <w:rFonts w:ascii="NewtonC" w:hAnsi="NewtonC" w:cs="NewtonC"/>
          <w:sz w:val="22"/>
          <w:szCs w:val="22"/>
          <w:lang w:val="ru-RU"/>
        </w:rPr>
      </w:pPr>
      <w:r w:rsidRPr="00C856E9">
        <w:rPr>
          <w:rFonts w:ascii="NewtonC" w:hAnsi="NewtonC" w:cs="NewtonC"/>
          <w:i/>
          <w:iCs/>
          <w:sz w:val="22"/>
          <w:szCs w:val="22"/>
          <w:lang w:val="ru-RU"/>
        </w:rPr>
        <w:t xml:space="preserve">Е.М. </w:t>
      </w:r>
      <w:proofErr w:type="spellStart"/>
      <w:r w:rsidRPr="00C856E9">
        <w:rPr>
          <w:rFonts w:ascii="NewtonC" w:hAnsi="NewtonC" w:cs="NewtonC"/>
          <w:i/>
          <w:iCs/>
          <w:sz w:val="22"/>
          <w:szCs w:val="22"/>
          <w:lang w:val="ru-RU"/>
        </w:rPr>
        <w:t>Боганева</w:t>
      </w:r>
      <w:proofErr w:type="spellEnd"/>
      <w:r w:rsidRPr="00C856E9">
        <w:rPr>
          <w:rFonts w:ascii="NewtonC" w:hAnsi="NewtonC" w:cs="NewtonC"/>
          <w:i/>
          <w:iCs/>
          <w:sz w:val="22"/>
          <w:szCs w:val="22"/>
          <w:lang w:val="ru-RU"/>
        </w:rPr>
        <w:t>.</w:t>
      </w:r>
      <w:r w:rsidRPr="00C856E9">
        <w:rPr>
          <w:rFonts w:ascii="NewtonC" w:hAnsi="NewtonC" w:cs="NewtonC"/>
          <w:sz w:val="22"/>
          <w:szCs w:val="22"/>
          <w:lang w:val="ru-RU"/>
        </w:rPr>
        <w:t xml:space="preserve"> Из «народной Библии» белорусско-русского пограничья . . . . . . . . . . . 16</w:t>
      </w:r>
    </w:p>
    <w:p w:rsidR="00C856E9" w:rsidRPr="00C856E9" w:rsidRDefault="00C856E9" w:rsidP="00C856E9">
      <w:pPr>
        <w:pStyle w:val="a3"/>
        <w:jc w:val="both"/>
        <w:rPr>
          <w:rFonts w:ascii="NewtonC" w:hAnsi="NewtonC" w:cs="NewtonC"/>
          <w:sz w:val="22"/>
          <w:szCs w:val="22"/>
          <w:lang w:val="ru-RU"/>
        </w:rPr>
      </w:pPr>
      <w:r w:rsidRPr="00C856E9">
        <w:rPr>
          <w:rFonts w:ascii="NewtonC" w:hAnsi="NewtonC" w:cs="NewtonC"/>
          <w:sz w:val="22"/>
          <w:szCs w:val="22"/>
          <w:lang w:val="ru-RU"/>
        </w:rPr>
        <w:t xml:space="preserve">Легенды </w:t>
      </w:r>
      <w:proofErr w:type="spellStart"/>
      <w:r w:rsidRPr="00C856E9">
        <w:rPr>
          <w:rFonts w:ascii="NewtonC" w:hAnsi="NewtonC" w:cs="NewtonC"/>
          <w:sz w:val="22"/>
          <w:szCs w:val="22"/>
          <w:lang w:val="ru-RU"/>
        </w:rPr>
        <w:t>Велижского</w:t>
      </w:r>
      <w:proofErr w:type="spellEnd"/>
      <w:r w:rsidRPr="00C856E9">
        <w:rPr>
          <w:rFonts w:ascii="NewtonC" w:hAnsi="NewtonC" w:cs="NewtonC"/>
          <w:sz w:val="22"/>
          <w:szCs w:val="22"/>
          <w:lang w:val="ru-RU"/>
        </w:rPr>
        <w:t xml:space="preserve"> района Смоленской области. </w:t>
      </w:r>
    </w:p>
    <w:p w:rsidR="00C856E9" w:rsidRPr="00C856E9" w:rsidRDefault="00C856E9" w:rsidP="00C856E9">
      <w:pPr>
        <w:pStyle w:val="a3"/>
        <w:ind w:left="283"/>
        <w:jc w:val="distribute"/>
        <w:rPr>
          <w:rFonts w:ascii="NewtonC" w:hAnsi="NewtonC" w:cs="NewtonC"/>
          <w:sz w:val="22"/>
          <w:szCs w:val="22"/>
          <w:lang w:val="ru-RU"/>
        </w:rPr>
      </w:pPr>
      <w:r w:rsidRPr="00C856E9">
        <w:rPr>
          <w:rFonts w:ascii="NewtonC" w:hAnsi="NewtonC" w:cs="NewtonC"/>
          <w:sz w:val="22"/>
          <w:szCs w:val="22"/>
          <w:lang w:val="ru-RU"/>
        </w:rPr>
        <w:t xml:space="preserve">Предисловие, публикация и примечания </w:t>
      </w:r>
      <w:r w:rsidRPr="00C856E9">
        <w:rPr>
          <w:rFonts w:ascii="NewtonC" w:hAnsi="NewtonC" w:cs="NewtonC"/>
          <w:i/>
          <w:iCs/>
          <w:sz w:val="22"/>
          <w:szCs w:val="22"/>
          <w:lang w:val="ru-RU"/>
        </w:rPr>
        <w:t>О.В. Беловой</w:t>
      </w:r>
      <w:r w:rsidRPr="00C856E9">
        <w:rPr>
          <w:rFonts w:ascii="NewtonC" w:hAnsi="NewtonC" w:cs="NewtonC"/>
          <w:sz w:val="22"/>
          <w:szCs w:val="22"/>
          <w:lang w:val="ru-RU"/>
        </w:rPr>
        <w:t xml:space="preserve"> . . . . . . . . . . . . . . . . . . . . . . 20</w:t>
      </w:r>
    </w:p>
    <w:p w:rsidR="00C856E9" w:rsidRPr="00C856E9" w:rsidRDefault="00C856E9" w:rsidP="00C856E9">
      <w:pPr>
        <w:pStyle w:val="a3"/>
        <w:jc w:val="both"/>
        <w:rPr>
          <w:rFonts w:ascii="NewtonC" w:hAnsi="NewtonC" w:cs="NewtonC"/>
          <w:sz w:val="22"/>
          <w:szCs w:val="22"/>
          <w:lang w:val="ru-RU"/>
        </w:rPr>
      </w:pPr>
      <w:r w:rsidRPr="00C856E9">
        <w:rPr>
          <w:rFonts w:ascii="NewtonC" w:hAnsi="NewtonC" w:cs="NewtonC"/>
          <w:sz w:val="22"/>
          <w:szCs w:val="22"/>
          <w:lang w:val="ru-RU"/>
        </w:rPr>
        <w:t xml:space="preserve">Народные этиологические рассказы в современных записях. </w:t>
      </w:r>
    </w:p>
    <w:p w:rsidR="00C856E9" w:rsidRPr="00C856E9" w:rsidRDefault="00C856E9" w:rsidP="00C856E9">
      <w:pPr>
        <w:pStyle w:val="a3"/>
        <w:ind w:left="283"/>
        <w:jc w:val="distribute"/>
        <w:rPr>
          <w:rFonts w:ascii="NewtonC" w:hAnsi="NewtonC" w:cs="NewtonC"/>
          <w:sz w:val="22"/>
          <w:szCs w:val="22"/>
          <w:lang w:val="ru-RU"/>
        </w:rPr>
      </w:pPr>
      <w:r w:rsidRPr="00C856E9">
        <w:rPr>
          <w:rFonts w:ascii="NewtonC" w:hAnsi="NewtonC" w:cs="NewtonC"/>
          <w:sz w:val="22"/>
          <w:szCs w:val="22"/>
          <w:lang w:val="ru-RU"/>
        </w:rPr>
        <w:t xml:space="preserve">Публикация </w:t>
      </w:r>
      <w:r w:rsidRPr="00C856E9">
        <w:rPr>
          <w:rFonts w:ascii="NewtonC" w:hAnsi="NewtonC" w:cs="NewtonC"/>
          <w:i/>
          <w:iCs/>
          <w:sz w:val="22"/>
          <w:szCs w:val="22"/>
          <w:lang w:val="ru-RU"/>
        </w:rPr>
        <w:t xml:space="preserve">В.В. Запорожец </w:t>
      </w:r>
      <w:r w:rsidRPr="00C856E9">
        <w:rPr>
          <w:rFonts w:ascii="NewtonC" w:hAnsi="NewtonC" w:cs="NewtonC"/>
          <w:sz w:val="22"/>
          <w:szCs w:val="22"/>
          <w:lang w:val="ru-RU"/>
        </w:rPr>
        <w:t>. . . . . . . . . . . . . . . . . . . . . . . . . . . . . . . . . . . . . . . . . . 24</w:t>
      </w:r>
    </w:p>
    <w:p w:rsidR="00C856E9" w:rsidRPr="00C856E9" w:rsidRDefault="00C856E9" w:rsidP="00C856E9">
      <w:pPr>
        <w:pStyle w:val="a3"/>
        <w:jc w:val="distribute"/>
        <w:rPr>
          <w:rFonts w:ascii="NewtonC" w:hAnsi="NewtonC" w:cs="NewtonC"/>
          <w:sz w:val="22"/>
          <w:szCs w:val="22"/>
          <w:lang w:val="ru-RU"/>
        </w:rPr>
      </w:pPr>
      <w:r w:rsidRPr="00C856E9">
        <w:rPr>
          <w:rFonts w:ascii="NewtonC" w:hAnsi="NewtonC" w:cs="NewtonC"/>
          <w:i/>
          <w:iCs/>
          <w:sz w:val="22"/>
          <w:szCs w:val="22"/>
          <w:lang w:val="ru-RU"/>
        </w:rPr>
        <w:t xml:space="preserve">П.Ф. </w:t>
      </w:r>
      <w:proofErr w:type="spellStart"/>
      <w:r w:rsidRPr="00C856E9">
        <w:rPr>
          <w:rFonts w:ascii="NewtonC" w:hAnsi="NewtonC" w:cs="NewtonC"/>
          <w:i/>
          <w:iCs/>
          <w:sz w:val="22"/>
          <w:szCs w:val="22"/>
          <w:lang w:val="ru-RU"/>
        </w:rPr>
        <w:t>Лимеров</w:t>
      </w:r>
      <w:proofErr w:type="spellEnd"/>
      <w:r w:rsidRPr="00C856E9">
        <w:rPr>
          <w:rFonts w:ascii="NewtonC" w:hAnsi="NewtonC" w:cs="NewtonC"/>
          <w:i/>
          <w:iCs/>
          <w:sz w:val="22"/>
          <w:szCs w:val="22"/>
          <w:lang w:val="ru-RU"/>
        </w:rPr>
        <w:t>.</w:t>
      </w:r>
      <w:r w:rsidRPr="00C856E9">
        <w:rPr>
          <w:rFonts w:ascii="NewtonC" w:hAnsi="NewtonC" w:cs="NewtonC"/>
          <w:sz w:val="22"/>
          <w:szCs w:val="22"/>
          <w:lang w:val="ru-RU"/>
        </w:rPr>
        <w:t xml:space="preserve"> Сюжет о сотворении мира из яйца в </w:t>
      </w:r>
      <w:proofErr w:type="spellStart"/>
      <w:r w:rsidRPr="00C856E9">
        <w:rPr>
          <w:rFonts w:ascii="NewtonC" w:hAnsi="NewtonC" w:cs="NewtonC"/>
          <w:sz w:val="22"/>
          <w:szCs w:val="22"/>
          <w:lang w:val="ru-RU"/>
        </w:rPr>
        <w:t>коми</w:t>
      </w:r>
      <w:proofErr w:type="spellEnd"/>
      <w:r w:rsidRPr="00C856E9">
        <w:rPr>
          <w:rFonts w:ascii="NewtonC" w:hAnsi="NewtonC" w:cs="NewtonC"/>
          <w:sz w:val="22"/>
          <w:szCs w:val="22"/>
          <w:lang w:val="ru-RU"/>
        </w:rPr>
        <w:t xml:space="preserve"> традиции . . . . . . . . . . . . . 25</w:t>
      </w:r>
    </w:p>
    <w:p w:rsidR="00C856E9" w:rsidRPr="00C856E9" w:rsidRDefault="00C856E9" w:rsidP="00C856E9">
      <w:pPr>
        <w:pStyle w:val="a3"/>
        <w:jc w:val="both"/>
        <w:rPr>
          <w:rFonts w:ascii="NewtonC" w:hAnsi="NewtonC" w:cs="NewtonC"/>
          <w:sz w:val="22"/>
          <w:szCs w:val="22"/>
          <w:lang w:val="ru-RU"/>
        </w:rPr>
      </w:pPr>
      <w:r w:rsidRPr="00C856E9">
        <w:rPr>
          <w:rFonts w:ascii="NewtonC" w:hAnsi="NewtonC" w:cs="NewtonC"/>
          <w:i/>
          <w:iCs/>
          <w:sz w:val="22"/>
          <w:szCs w:val="22"/>
          <w:lang w:val="ru-RU"/>
        </w:rPr>
        <w:t xml:space="preserve">Ю.С. </w:t>
      </w:r>
      <w:proofErr w:type="spellStart"/>
      <w:r w:rsidRPr="00C856E9">
        <w:rPr>
          <w:rFonts w:ascii="NewtonC" w:hAnsi="NewtonC" w:cs="NewtonC"/>
          <w:i/>
          <w:iCs/>
          <w:sz w:val="22"/>
          <w:szCs w:val="22"/>
          <w:lang w:val="ru-RU"/>
        </w:rPr>
        <w:t>Буйских</w:t>
      </w:r>
      <w:proofErr w:type="spellEnd"/>
      <w:r w:rsidRPr="00C856E9">
        <w:rPr>
          <w:rFonts w:ascii="NewtonC" w:hAnsi="NewtonC" w:cs="NewtonC"/>
          <w:i/>
          <w:iCs/>
          <w:sz w:val="22"/>
          <w:szCs w:val="22"/>
          <w:lang w:val="ru-RU"/>
        </w:rPr>
        <w:t>.</w:t>
      </w:r>
      <w:r w:rsidRPr="00C856E9">
        <w:rPr>
          <w:rFonts w:ascii="NewtonC" w:hAnsi="NewtonC" w:cs="NewtonC"/>
          <w:sz w:val="22"/>
          <w:szCs w:val="22"/>
          <w:lang w:val="ru-RU"/>
        </w:rPr>
        <w:t xml:space="preserve"> Осквернители и святотатцы в украинских рассказах </w:t>
      </w:r>
    </w:p>
    <w:p w:rsidR="00C856E9" w:rsidRPr="00C856E9" w:rsidRDefault="00C856E9" w:rsidP="00C856E9">
      <w:pPr>
        <w:pStyle w:val="a3"/>
        <w:ind w:left="283"/>
        <w:jc w:val="distribute"/>
        <w:rPr>
          <w:rFonts w:ascii="NewtonC" w:hAnsi="NewtonC" w:cs="NewtonC"/>
          <w:sz w:val="22"/>
          <w:szCs w:val="22"/>
          <w:lang w:val="ru-RU"/>
        </w:rPr>
      </w:pPr>
      <w:r w:rsidRPr="00C856E9">
        <w:rPr>
          <w:rFonts w:ascii="NewtonC" w:hAnsi="NewtonC" w:cs="NewtonC"/>
          <w:sz w:val="22"/>
          <w:szCs w:val="22"/>
          <w:lang w:val="ru-RU"/>
        </w:rPr>
        <w:t>о разрушении церквей . . . . . . . . . . . . . . . . . . . . . . . . . . . . . . . . . . . . . . . . . . . . . . . 29</w:t>
      </w:r>
    </w:p>
    <w:p w:rsidR="00C856E9" w:rsidRPr="00C856E9" w:rsidRDefault="00C856E9" w:rsidP="00C856E9">
      <w:pPr>
        <w:pStyle w:val="a3"/>
        <w:jc w:val="both"/>
        <w:rPr>
          <w:rFonts w:ascii="NewtonC" w:hAnsi="NewtonC" w:cs="NewtonC"/>
          <w:sz w:val="22"/>
          <w:szCs w:val="22"/>
          <w:lang w:val="ru-RU"/>
        </w:rPr>
      </w:pPr>
      <w:r w:rsidRPr="00C856E9">
        <w:rPr>
          <w:rFonts w:ascii="NewtonC" w:hAnsi="NewtonC" w:cs="NewtonC"/>
          <w:i/>
          <w:iCs/>
          <w:sz w:val="22"/>
          <w:szCs w:val="22"/>
          <w:lang w:val="ru-RU"/>
        </w:rPr>
        <w:t>Е.А. Литвин.</w:t>
      </w:r>
      <w:r w:rsidRPr="00C856E9">
        <w:rPr>
          <w:rFonts w:ascii="NewtonC" w:hAnsi="NewtonC" w:cs="NewtonC"/>
          <w:sz w:val="22"/>
          <w:szCs w:val="22"/>
          <w:lang w:val="ru-RU"/>
        </w:rPr>
        <w:t xml:space="preserve"> Рассказы албанцев Запорожья о церкви Святой Троицы </w:t>
      </w:r>
    </w:p>
    <w:p w:rsidR="00C856E9" w:rsidRPr="00C856E9" w:rsidRDefault="00C856E9" w:rsidP="00C856E9">
      <w:pPr>
        <w:pStyle w:val="a3"/>
        <w:ind w:left="283"/>
        <w:jc w:val="distribute"/>
        <w:rPr>
          <w:rFonts w:ascii="NewtonC" w:hAnsi="NewtonC" w:cs="NewtonC"/>
          <w:sz w:val="22"/>
          <w:szCs w:val="22"/>
          <w:lang w:val="ru-RU"/>
        </w:rPr>
      </w:pPr>
      <w:r w:rsidRPr="00C856E9">
        <w:rPr>
          <w:rFonts w:ascii="NewtonC" w:hAnsi="NewtonC" w:cs="NewtonC"/>
          <w:sz w:val="22"/>
          <w:szCs w:val="22"/>
          <w:lang w:val="ru-RU"/>
        </w:rPr>
        <w:t xml:space="preserve">в селе </w:t>
      </w:r>
      <w:proofErr w:type="spellStart"/>
      <w:r w:rsidRPr="00C856E9">
        <w:rPr>
          <w:rFonts w:ascii="NewtonC" w:hAnsi="NewtonC" w:cs="NewtonC"/>
          <w:sz w:val="22"/>
          <w:szCs w:val="22"/>
          <w:lang w:val="ru-RU"/>
        </w:rPr>
        <w:t>Девнинское</w:t>
      </w:r>
      <w:proofErr w:type="spellEnd"/>
      <w:r w:rsidRPr="00C856E9">
        <w:rPr>
          <w:rFonts w:ascii="NewtonC" w:hAnsi="NewtonC" w:cs="NewtonC"/>
          <w:sz w:val="22"/>
          <w:szCs w:val="22"/>
          <w:lang w:val="ru-RU"/>
        </w:rPr>
        <w:t xml:space="preserve"> . . . . . . . . . . . . . . . . . . . . . . . . . . . . . . . . . . . . . . . . . . . . . . . . . . 32</w:t>
      </w:r>
    </w:p>
    <w:p w:rsidR="00C856E9" w:rsidRPr="00C856E9" w:rsidRDefault="00C856E9" w:rsidP="00C856E9">
      <w:pPr>
        <w:pStyle w:val="a3"/>
        <w:jc w:val="both"/>
        <w:rPr>
          <w:rFonts w:ascii="NewtonC" w:hAnsi="NewtonC" w:cs="NewtonC"/>
          <w:sz w:val="22"/>
          <w:szCs w:val="22"/>
          <w:lang w:val="ru-RU"/>
        </w:rPr>
      </w:pPr>
      <w:r w:rsidRPr="00C856E9">
        <w:rPr>
          <w:rFonts w:ascii="NewtonC" w:hAnsi="NewtonC" w:cs="NewtonC"/>
          <w:i/>
          <w:iCs/>
          <w:sz w:val="22"/>
          <w:szCs w:val="22"/>
          <w:lang w:val="ru-RU"/>
        </w:rPr>
        <w:t xml:space="preserve">К.И. </w:t>
      </w:r>
      <w:proofErr w:type="spellStart"/>
      <w:r w:rsidRPr="00C856E9">
        <w:rPr>
          <w:rFonts w:ascii="NewtonC" w:hAnsi="NewtonC" w:cs="NewtonC"/>
          <w:i/>
          <w:iCs/>
          <w:sz w:val="22"/>
          <w:szCs w:val="22"/>
          <w:lang w:val="ru-RU"/>
        </w:rPr>
        <w:t>Банца</w:t>
      </w:r>
      <w:proofErr w:type="spellEnd"/>
      <w:r w:rsidRPr="00C856E9">
        <w:rPr>
          <w:rFonts w:ascii="NewtonC" w:hAnsi="NewtonC" w:cs="NewtonC"/>
          <w:i/>
          <w:iCs/>
          <w:sz w:val="22"/>
          <w:szCs w:val="22"/>
          <w:lang w:val="ru-RU"/>
        </w:rPr>
        <w:t>.</w:t>
      </w:r>
      <w:r w:rsidRPr="00C856E9">
        <w:rPr>
          <w:rFonts w:ascii="NewtonC" w:hAnsi="NewtonC" w:cs="NewtonC"/>
          <w:sz w:val="22"/>
          <w:szCs w:val="22"/>
          <w:lang w:val="ru-RU"/>
        </w:rPr>
        <w:t xml:space="preserve"> Эпическая песня «</w:t>
      </w:r>
      <w:proofErr w:type="spellStart"/>
      <w:r w:rsidRPr="00C856E9">
        <w:rPr>
          <w:rFonts w:ascii="NewtonC" w:hAnsi="NewtonC" w:cs="NewtonC"/>
          <w:sz w:val="22"/>
          <w:szCs w:val="22"/>
          <w:lang w:val="ru-RU"/>
        </w:rPr>
        <w:t>Йован</w:t>
      </w:r>
      <w:proofErr w:type="spellEnd"/>
      <w:r w:rsidRPr="00C856E9">
        <w:rPr>
          <w:rFonts w:ascii="NewtonC" w:hAnsi="NewtonC" w:cs="NewtonC"/>
          <w:sz w:val="22"/>
          <w:szCs w:val="22"/>
          <w:lang w:val="ru-RU"/>
        </w:rPr>
        <w:t xml:space="preserve"> </w:t>
      </w:r>
      <w:proofErr w:type="spellStart"/>
      <w:r w:rsidRPr="00C856E9">
        <w:rPr>
          <w:rFonts w:ascii="NewtonC" w:hAnsi="NewtonC" w:cs="NewtonC"/>
          <w:sz w:val="22"/>
          <w:szCs w:val="22"/>
          <w:lang w:val="ru-RU"/>
        </w:rPr>
        <w:t>Йоргован</w:t>
      </w:r>
      <w:proofErr w:type="spellEnd"/>
      <w:r w:rsidRPr="00C856E9">
        <w:rPr>
          <w:rFonts w:ascii="NewtonC" w:hAnsi="NewtonC" w:cs="NewtonC"/>
          <w:sz w:val="22"/>
          <w:szCs w:val="22"/>
          <w:lang w:val="ru-RU"/>
        </w:rPr>
        <w:t xml:space="preserve">» и легенда </w:t>
      </w:r>
    </w:p>
    <w:p w:rsidR="00C856E9" w:rsidRPr="00C856E9" w:rsidRDefault="00C856E9" w:rsidP="00C856E9">
      <w:pPr>
        <w:pStyle w:val="a3"/>
        <w:ind w:firstLine="283"/>
        <w:jc w:val="distribute"/>
        <w:rPr>
          <w:rFonts w:ascii="NewtonC" w:hAnsi="NewtonC" w:cs="NewtonC"/>
          <w:sz w:val="22"/>
          <w:szCs w:val="22"/>
          <w:lang w:val="ru-RU"/>
        </w:rPr>
      </w:pPr>
      <w:r w:rsidRPr="00C856E9">
        <w:rPr>
          <w:rFonts w:ascii="NewtonC" w:hAnsi="NewtonC" w:cs="NewtonC"/>
          <w:sz w:val="22"/>
          <w:szCs w:val="22"/>
          <w:lang w:val="ru-RU"/>
        </w:rPr>
        <w:t xml:space="preserve">о </w:t>
      </w:r>
      <w:proofErr w:type="spellStart"/>
      <w:r w:rsidRPr="00C856E9">
        <w:rPr>
          <w:rFonts w:ascii="NewtonC" w:hAnsi="NewtonC" w:cs="NewtonC"/>
          <w:sz w:val="22"/>
          <w:szCs w:val="22"/>
          <w:lang w:val="ru-RU"/>
        </w:rPr>
        <w:t>колумбацкой</w:t>
      </w:r>
      <w:proofErr w:type="spellEnd"/>
      <w:r w:rsidRPr="00C856E9">
        <w:rPr>
          <w:rFonts w:ascii="NewtonC" w:hAnsi="NewtonC" w:cs="NewtonC"/>
          <w:sz w:val="22"/>
          <w:szCs w:val="22"/>
          <w:lang w:val="ru-RU"/>
        </w:rPr>
        <w:t xml:space="preserve"> мошке. Перевод с </w:t>
      </w:r>
      <w:proofErr w:type="gramStart"/>
      <w:r w:rsidRPr="00C856E9">
        <w:rPr>
          <w:rFonts w:ascii="NewtonC" w:hAnsi="NewtonC" w:cs="NewtonC"/>
          <w:sz w:val="22"/>
          <w:szCs w:val="22"/>
          <w:lang w:val="ru-RU"/>
        </w:rPr>
        <w:t>румынского</w:t>
      </w:r>
      <w:proofErr w:type="gramEnd"/>
      <w:r w:rsidRPr="00C856E9">
        <w:rPr>
          <w:rFonts w:ascii="NewtonC" w:hAnsi="NewtonC" w:cs="NewtonC"/>
          <w:sz w:val="22"/>
          <w:szCs w:val="22"/>
          <w:lang w:val="ru-RU"/>
        </w:rPr>
        <w:t xml:space="preserve"> </w:t>
      </w:r>
      <w:r w:rsidRPr="00C856E9">
        <w:rPr>
          <w:rFonts w:ascii="NewtonC" w:hAnsi="NewtonC" w:cs="NewtonC"/>
          <w:i/>
          <w:iCs/>
          <w:sz w:val="22"/>
          <w:szCs w:val="22"/>
          <w:lang w:val="ru-RU"/>
        </w:rPr>
        <w:t xml:space="preserve">Н.Г. </w:t>
      </w:r>
      <w:proofErr w:type="spellStart"/>
      <w:r w:rsidRPr="00C856E9">
        <w:rPr>
          <w:rFonts w:ascii="NewtonC" w:hAnsi="NewtonC" w:cs="NewtonC"/>
          <w:i/>
          <w:iCs/>
          <w:sz w:val="22"/>
          <w:szCs w:val="22"/>
          <w:lang w:val="ru-RU"/>
        </w:rPr>
        <w:t>Голант</w:t>
      </w:r>
      <w:proofErr w:type="spellEnd"/>
      <w:r w:rsidRPr="00C856E9">
        <w:rPr>
          <w:rFonts w:ascii="NewtonC" w:hAnsi="NewtonC" w:cs="NewtonC"/>
          <w:sz w:val="22"/>
          <w:szCs w:val="22"/>
          <w:lang w:val="ru-RU"/>
        </w:rPr>
        <w:t xml:space="preserve"> . . . . . . . . . . . . . . . . . . 35</w:t>
      </w:r>
    </w:p>
    <w:p w:rsidR="00C856E9" w:rsidRPr="00C856E9" w:rsidRDefault="00C856E9" w:rsidP="00C856E9">
      <w:pPr>
        <w:pStyle w:val="a3"/>
        <w:jc w:val="distribute"/>
        <w:rPr>
          <w:rFonts w:ascii="NewtonC" w:hAnsi="NewtonC" w:cs="NewtonC"/>
          <w:sz w:val="22"/>
          <w:szCs w:val="22"/>
          <w:lang w:val="ru-RU"/>
        </w:rPr>
      </w:pPr>
      <w:r w:rsidRPr="00C856E9">
        <w:rPr>
          <w:rFonts w:ascii="NewtonC" w:hAnsi="NewtonC" w:cs="NewtonC"/>
          <w:i/>
          <w:iCs/>
          <w:sz w:val="22"/>
          <w:szCs w:val="22"/>
          <w:lang w:val="ru-RU"/>
        </w:rPr>
        <w:t xml:space="preserve">О.В. </w:t>
      </w:r>
      <w:proofErr w:type="spellStart"/>
      <w:r w:rsidRPr="00C856E9">
        <w:rPr>
          <w:rFonts w:ascii="NewtonC" w:hAnsi="NewtonC" w:cs="NewtonC"/>
          <w:i/>
          <w:iCs/>
          <w:sz w:val="22"/>
          <w:szCs w:val="22"/>
          <w:lang w:val="ru-RU"/>
        </w:rPr>
        <w:t>Чёха</w:t>
      </w:r>
      <w:proofErr w:type="spellEnd"/>
      <w:r w:rsidRPr="00C856E9">
        <w:rPr>
          <w:rFonts w:ascii="NewtonC" w:hAnsi="NewtonC" w:cs="NewtonC"/>
          <w:i/>
          <w:iCs/>
          <w:sz w:val="22"/>
          <w:szCs w:val="22"/>
          <w:lang w:val="ru-RU"/>
        </w:rPr>
        <w:t xml:space="preserve">. </w:t>
      </w:r>
      <w:r w:rsidRPr="00C856E9">
        <w:rPr>
          <w:rFonts w:ascii="NewtonC" w:hAnsi="NewtonC" w:cs="NewtonC"/>
          <w:sz w:val="22"/>
          <w:szCs w:val="22"/>
          <w:lang w:val="ru-RU"/>
        </w:rPr>
        <w:t>Новогреческие легенды об Александре Македонском . . . . . . . . . . . . 38</w:t>
      </w:r>
    </w:p>
    <w:p w:rsidR="00C856E9" w:rsidRPr="00C856E9" w:rsidRDefault="00C856E9" w:rsidP="00C856E9">
      <w:pPr>
        <w:pStyle w:val="a3"/>
        <w:jc w:val="both"/>
        <w:rPr>
          <w:rFonts w:ascii="NewtonC" w:hAnsi="NewtonC" w:cs="NewtonC"/>
          <w:sz w:val="22"/>
          <w:szCs w:val="22"/>
          <w:lang w:val="ru-RU"/>
        </w:rPr>
      </w:pPr>
    </w:p>
    <w:p w:rsidR="00C856E9" w:rsidRPr="00C856E9" w:rsidRDefault="00C856E9" w:rsidP="00C856E9">
      <w:pPr>
        <w:pStyle w:val="a3"/>
        <w:jc w:val="both"/>
        <w:rPr>
          <w:rFonts w:ascii="NewtonC" w:hAnsi="NewtonC" w:cs="NewtonC"/>
          <w:sz w:val="22"/>
          <w:szCs w:val="22"/>
          <w:lang w:val="ru-RU"/>
        </w:rPr>
      </w:pPr>
      <w:r w:rsidRPr="00C856E9">
        <w:rPr>
          <w:rFonts w:ascii="NewtonC" w:hAnsi="NewtonC" w:cs="NewtonC"/>
          <w:b/>
          <w:bCs/>
          <w:sz w:val="22"/>
          <w:szCs w:val="22"/>
          <w:lang w:val="ru-RU"/>
        </w:rPr>
        <w:t>ФОЛЬКЛОР В РУКОПИСНЫХ ИСТОЧНИКАХ</w:t>
      </w:r>
    </w:p>
    <w:p w:rsidR="00C856E9" w:rsidRPr="00C856E9" w:rsidRDefault="00C856E9" w:rsidP="00C856E9">
      <w:pPr>
        <w:pStyle w:val="a3"/>
        <w:jc w:val="distribute"/>
        <w:rPr>
          <w:rFonts w:ascii="NewtonC" w:hAnsi="NewtonC" w:cs="NewtonC"/>
          <w:sz w:val="22"/>
          <w:szCs w:val="22"/>
          <w:lang w:val="ru-RU"/>
        </w:rPr>
      </w:pPr>
      <w:r w:rsidRPr="00C856E9">
        <w:rPr>
          <w:rFonts w:ascii="NewtonC" w:hAnsi="NewtonC" w:cs="NewtonC"/>
          <w:i/>
          <w:iCs/>
          <w:sz w:val="22"/>
          <w:szCs w:val="22"/>
          <w:lang w:val="ru-RU"/>
        </w:rPr>
        <w:t>Ю.А. Крашенинникова.</w:t>
      </w:r>
      <w:r w:rsidRPr="00C856E9">
        <w:rPr>
          <w:rFonts w:ascii="NewtonC" w:hAnsi="NewtonC" w:cs="NewtonC"/>
          <w:sz w:val="22"/>
          <w:szCs w:val="22"/>
          <w:lang w:val="ru-RU"/>
        </w:rPr>
        <w:t xml:space="preserve"> </w:t>
      </w:r>
      <w:proofErr w:type="spellStart"/>
      <w:r w:rsidRPr="00C856E9">
        <w:rPr>
          <w:rFonts w:ascii="NewtonC" w:hAnsi="NewtonC" w:cs="NewtonC"/>
          <w:sz w:val="22"/>
          <w:szCs w:val="22"/>
          <w:lang w:val="ru-RU"/>
        </w:rPr>
        <w:t>Вилегодские</w:t>
      </w:r>
      <w:proofErr w:type="spellEnd"/>
      <w:r w:rsidRPr="00C856E9">
        <w:rPr>
          <w:rFonts w:ascii="NewtonC" w:hAnsi="NewtonC" w:cs="NewtonC"/>
          <w:sz w:val="22"/>
          <w:szCs w:val="22"/>
          <w:lang w:val="ru-RU"/>
        </w:rPr>
        <w:t xml:space="preserve"> частушки в рукописи А.Ф. </w:t>
      </w:r>
      <w:proofErr w:type="spellStart"/>
      <w:r w:rsidRPr="00C856E9">
        <w:rPr>
          <w:rFonts w:ascii="NewtonC" w:hAnsi="NewtonC" w:cs="NewtonC"/>
          <w:sz w:val="22"/>
          <w:szCs w:val="22"/>
          <w:lang w:val="ru-RU"/>
        </w:rPr>
        <w:t>Шевелёва</w:t>
      </w:r>
      <w:proofErr w:type="spellEnd"/>
      <w:r w:rsidRPr="00C856E9">
        <w:rPr>
          <w:rFonts w:ascii="NewtonC" w:hAnsi="NewtonC" w:cs="NewtonC"/>
          <w:sz w:val="22"/>
          <w:szCs w:val="22"/>
          <w:lang w:val="ru-RU"/>
        </w:rPr>
        <w:t xml:space="preserve"> . . . . . . . . . 43</w:t>
      </w:r>
    </w:p>
    <w:p w:rsidR="00C856E9" w:rsidRPr="00C856E9" w:rsidRDefault="00C856E9" w:rsidP="00C856E9">
      <w:pPr>
        <w:pStyle w:val="a3"/>
        <w:jc w:val="both"/>
        <w:rPr>
          <w:rFonts w:ascii="NewtonC" w:hAnsi="NewtonC" w:cs="NewtonC"/>
          <w:sz w:val="22"/>
          <w:szCs w:val="22"/>
          <w:lang w:val="ru-RU"/>
        </w:rPr>
      </w:pPr>
      <w:r w:rsidRPr="00C856E9">
        <w:rPr>
          <w:rFonts w:ascii="NewtonC" w:hAnsi="NewtonC" w:cs="NewtonC"/>
          <w:i/>
          <w:iCs/>
          <w:sz w:val="22"/>
          <w:szCs w:val="22"/>
          <w:lang w:val="ru-RU"/>
        </w:rPr>
        <w:t xml:space="preserve">М.В. Ахметова. </w:t>
      </w:r>
      <w:r w:rsidRPr="00C856E9">
        <w:rPr>
          <w:rFonts w:ascii="NewtonC" w:hAnsi="NewtonC" w:cs="NewtonC"/>
          <w:sz w:val="22"/>
          <w:szCs w:val="22"/>
          <w:lang w:val="ru-RU"/>
        </w:rPr>
        <w:t xml:space="preserve">Этнографические заметки краеведа-любителя: </w:t>
      </w:r>
    </w:p>
    <w:p w:rsidR="00C856E9" w:rsidRPr="00C856E9" w:rsidRDefault="00C856E9" w:rsidP="00C856E9">
      <w:pPr>
        <w:pStyle w:val="a3"/>
        <w:ind w:left="283"/>
        <w:jc w:val="distribute"/>
        <w:rPr>
          <w:rFonts w:ascii="NewtonC" w:hAnsi="NewtonC" w:cs="NewtonC"/>
          <w:sz w:val="22"/>
          <w:szCs w:val="22"/>
          <w:lang w:val="ru-RU"/>
        </w:rPr>
      </w:pPr>
      <w:r w:rsidRPr="00C856E9">
        <w:rPr>
          <w:rFonts w:ascii="NewtonC" w:hAnsi="NewtonC" w:cs="NewtonC"/>
          <w:sz w:val="22"/>
          <w:szCs w:val="22"/>
          <w:lang w:val="ru-RU"/>
        </w:rPr>
        <w:t>«</w:t>
      </w:r>
      <w:proofErr w:type="spellStart"/>
      <w:r w:rsidRPr="00C856E9">
        <w:rPr>
          <w:rFonts w:ascii="NewtonC" w:hAnsi="NewtonC" w:cs="NewtonC"/>
          <w:sz w:val="22"/>
          <w:szCs w:val="22"/>
          <w:lang w:val="ru-RU"/>
        </w:rPr>
        <w:t>Радоница</w:t>
      </w:r>
      <w:proofErr w:type="spellEnd"/>
      <w:r w:rsidRPr="00C856E9">
        <w:rPr>
          <w:rFonts w:ascii="NewtonC" w:hAnsi="NewtonC" w:cs="NewtonC"/>
          <w:sz w:val="22"/>
          <w:szCs w:val="22"/>
          <w:lang w:val="ru-RU"/>
        </w:rPr>
        <w:t xml:space="preserve">» Р.В. </w:t>
      </w:r>
      <w:proofErr w:type="spellStart"/>
      <w:r w:rsidRPr="00C856E9">
        <w:rPr>
          <w:rFonts w:ascii="NewtonC" w:hAnsi="NewtonC" w:cs="NewtonC"/>
          <w:sz w:val="22"/>
          <w:szCs w:val="22"/>
          <w:lang w:val="ru-RU"/>
        </w:rPr>
        <w:t>Тишковой</w:t>
      </w:r>
      <w:proofErr w:type="spellEnd"/>
      <w:r w:rsidRPr="00C856E9">
        <w:rPr>
          <w:rFonts w:ascii="NewtonC" w:hAnsi="NewtonC" w:cs="NewtonC"/>
          <w:sz w:val="22"/>
          <w:szCs w:val="22"/>
          <w:lang w:val="ru-RU"/>
        </w:rPr>
        <w:t xml:space="preserve"> . . . . . . . . . . . . . . . . . . . . . . . . . . . . . . . . . . . . . . . . . . . 47</w:t>
      </w:r>
    </w:p>
    <w:p w:rsidR="00C856E9" w:rsidRPr="00C856E9" w:rsidRDefault="00C856E9" w:rsidP="00C856E9">
      <w:pPr>
        <w:pStyle w:val="a3"/>
        <w:jc w:val="both"/>
        <w:rPr>
          <w:rFonts w:ascii="NewtonC" w:hAnsi="NewtonC" w:cs="NewtonC"/>
          <w:sz w:val="22"/>
          <w:szCs w:val="22"/>
          <w:lang w:val="ru-RU"/>
        </w:rPr>
      </w:pPr>
    </w:p>
    <w:p w:rsidR="00C856E9" w:rsidRPr="00C856E9" w:rsidRDefault="00C856E9" w:rsidP="00C856E9">
      <w:pPr>
        <w:pStyle w:val="a3"/>
        <w:jc w:val="both"/>
        <w:rPr>
          <w:rFonts w:ascii="NewtonC" w:hAnsi="NewtonC" w:cs="NewtonC"/>
          <w:sz w:val="22"/>
          <w:szCs w:val="22"/>
          <w:lang w:val="ru-RU"/>
        </w:rPr>
      </w:pPr>
      <w:r w:rsidRPr="00C856E9">
        <w:rPr>
          <w:rFonts w:ascii="NewtonC" w:hAnsi="NewtonC" w:cs="NewtonC"/>
          <w:b/>
          <w:bCs/>
          <w:sz w:val="22"/>
          <w:szCs w:val="22"/>
          <w:lang w:val="ru-RU"/>
        </w:rPr>
        <w:t>ЭКСПЕДИЦИИ</w:t>
      </w:r>
    </w:p>
    <w:p w:rsidR="00C856E9" w:rsidRPr="00C856E9" w:rsidRDefault="00C856E9" w:rsidP="00C856E9">
      <w:pPr>
        <w:pStyle w:val="a3"/>
        <w:jc w:val="distribute"/>
        <w:rPr>
          <w:rFonts w:ascii="NewtonC" w:hAnsi="NewtonC" w:cs="NewtonC"/>
          <w:sz w:val="22"/>
          <w:szCs w:val="22"/>
          <w:lang w:val="ru-RU"/>
        </w:rPr>
      </w:pPr>
      <w:r w:rsidRPr="00C856E9">
        <w:rPr>
          <w:rFonts w:ascii="NewtonC" w:hAnsi="NewtonC" w:cs="NewtonC"/>
          <w:i/>
          <w:iCs/>
          <w:sz w:val="22"/>
          <w:szCs w:val="22"/>
          <w:lang w:val="ru-RU"/>
        </w:rPr>
        <w:t>С.В. Мохов.</w:t>
      </w:r>
      <w:r w:rsidRPr="00C856E9">
        <w:rPr>
          <w:rFonts w:ascii="NewtonC" w:hAnsi="NewtonC" w:cs="NewtonC"/>
          <w:sz w:val="22"/>
          <w:szCs w:val="22"/>
          <w:lang w:val="ru-RU"/>
        </w:rPr>
        <w:t xml:space="preserve"> Почему ограды кладбищ красят в голубой цвет . . . . . . . . . . . . . . . . . . . . . 50</w:t>
      </w:r>
    </w:p>
    <w:p w:rsidR="00C856E9" w:rsidRPr="00C856E9" w:rsidRDefault="00C856E9" w:rsidP="00C856E9">
      <w:pPr>
        <w:pStyle w:val="a3"/>
        <w:jc w:val="distribute"/>
        <w:rPr>
          <w:rFonts w:ascii="NewtonC" w:hAnsi="NewtonC" w:cs="NewtonC"/>
          <w:sz w:val="22"/>
          <w:szCs w:val="22"/>
          <w:lang w:val="ru-RU"/>
        </w:rPr>
      </w:pPr>
      <w:r w:rsidRPr="00C856E9">
        <w:rPr>
          <w:rFonts w:ascii="NewtonC" w:hAnsi="NewtonC" w:cs="NewtonC"/>
          <w:i/>
          <w:iCs/>
          <w:sz w:val="22"/>
          <w:szCs w:val="22"/>
          <w:lang w:val="ru-RU"/>
        </w:rPr>
        <w:t>А.Г. Кулешов.</w:t>
      </w:r>
      <w:r w:rsidRPr="00C856E9">
        <w:rPr>
          <w:rFonts w:ascii="NewtonC" w:hAnsi="NewtonC" w:cs="NewtonC"/>
          <w:sz w:val="22"/>
          <w:szCs w:val="22"/>
          <w:lang w:val="ru-RU"/>
        </w:rPr>
        <w:t xml:space="preserve"> Кладбища в </w:t>
      </w:r>
      <w:proofErr w:type="spellStart"/>
      <w:r w:rsidRPr="00C856E9">
        <w:rPr>
          <w:rFonts w:ascii="NewtonC" w:hAnsi="NewtonC" w:cs="NewtonC"/>
          <w:sz w:val="22"/>
          <w:szCs w:val="22"/>
          <w:lang w:val="ru-RU"/>
        </w:rPr>
        <w:t>Селивановском</w:t>
      </w:r>
      <w:proofErr w:type="spellEnd"/>
      <w:r w:rsidRPr="00C856E9">
        <w:rPr>
          <w:rFonts w:ascii="NewtonC" w:hAnsi="NewtonC" w:cs="NewtonC"/>
          <w:sz w:val="22"/>
          <w:szCs w:val="22"/>
          <w:lang w:val="ru-RU"/>
        </w:rPr>
        <w:t xml:space="preserve"> районе Владимирской области . . . . . . . . . . 53</w:t>
      </w:r>
    </w:p>
    <w:p w:rsidR="00C856E9" w:rsidRPr="00C856E9" w:rsidRDefault="00C856E9" w:rsidP="00C856E9">
      <w:pPr>
        <w:pStyle w:val="a3"/>
        <w:jc w:val="both"/>
        <w:rPr>
          <w:rFonts w:ascii="NewtonC" w:hAnsi="NewtonC" w:cs="NewtonC"/>
          <w:sz w:val="22"/>
          <w:szCs w:val="22"/>
          <w:lang w:val="ru-RU"/>
        </w:rPr>
      </w:pPr>
    </w:p>
    <w:p w:rsidR="00C856E9" w:rsidRPr="00C856E9" w:rsidRDefault="00C856E9" w:rsidP="00C856E9">
      <w:pPr>
        <w:pStyle w:val="a3"/>
        <w:jc w:val="both"/>
        <w:rPr>
          <w:rFonts w:ascii="NewtonC" w:hAnsi="NewtonC" w:cs="NewtonC"/>
          <w:sz w:val="22"/>
          <w:szCs w:val="22"/>
          <w:lang w:val="ru-RU"/>
        </w:rPr>
      </w:pPr>
      <w:r w:rsidRPr="00C856E9">
        <w:rPr>
          <w:rFonts w:ascii="NewtonC" w:hAnsi="NewtonC" w:cs="NewtonC"/>
          <w:b/>
          <w:bCs/>
          <w:sz w:val="22"/>
          <w:szCs w:val="22"/>
          <w:lang w:val="ru-RU"/>
        </w:rPr>
        <w:t xml:space="preserve">ЮБИЛЕИ </w:t>
      </w:r>
    </w:p>
    <w:p w:rsidR="00C856E9" w:rsidRPr="00C856E9" w:rsidRDefault="00C856E9" w:rsidP="00C856E9">
      <w:pPr>
        <w:pStyle w:val="a3"/>
        <w:jc w:val="distribute"/>
        <w:rPr>
          <w:rFonts w:ascii="NewtonC" w:hAnsi="NewtonC" w:cs="NewtonC"/>
          <w:sz w:val="22"/>
          <w:szCs w:val="22"/>
          <w:lang w:val="ru-RU"/>
        </w:rPr>
      </w:pPr>
      <w:r w:rsidRPr="00C856E9">
        <w:rPr>
          <w:rFonts w:ascii="NewtonC" w:hAnsi="NewtonC" w:cs="NewtonC"/>
          <w:sz w:val="22"/>
          <w:szCs w:val="22"/>
          <w:lang w:val="ru-RU"/>
        </w:rPr>
        <w:t xml:space="preserve">К юбилею С.М. </w:t>
      </w:r>
      <w:proofErr w:type="spellStart"/>
      <w:r w:rsidRPr="00C856E9">
        <w:rPr>
          <w:rFonts w:ascii="NewtonC" w:hAnsi="NewtonC" w:cs="NewtonC"/>
          <w:sz w:val="22"/>
          <w:szCs w:val="22"/>
          <w:lang w:val="ru-RU"/>
        </w:rPr>
        <w:t>Лойтер</w:t>
      </w:r>
      <w:proofErr w:type="spellEnd"/>
      <w:r w:rsidRPr="00C856E9">
        <w:rPr>
          <w:rFonts w:ascii="NewtonC" w:hAnsi="NewtonC" w:cs="NewtonC"/>
          <w:sz w:val="22"/>
          <w:szCs w:val="22"/>
          <w:lang w:val="ru-RU"/>
        </w:rPr>
        <w:t xml:space="preserve"> . . . . . . . . . . . . . . . . . . . . . . . . . . . . . . . . . . . . . . . . . . . . . . . . 56</w:t>
      </w:r>
    </w:p>
    <w:p w:rsidR="00C856E9" w:rsidRPr="00C856E9" w:rsidRDefault="00C856E9" w:rsidP="00C856E9">
      <w:pPr>
        <w:pStyle w:val="a3"/>
        <w:jc w:val="distribute"/>
        <w:rPr>
          <w:rFonts w:ascii="NewtonC" w:hAnsi="NewtonC" w:cs="NewtonC"/>
          <w:sz w:val="22"/>
          <w:szCs w:val="22"/>
          <w:lang w:val="ru-RU"/>
        </w:rPr>
      </w:pPr>
      <w:r w:rsidRPr="00C856E9">
        <w:rPr>
          <w:rFonts w:ascii="NewtonC" w:hAnsi="NewtonC" w:cs="NewtonC"/>
          <w:sz w:val="22"/>
          <w:szCs w:val="22"/>
          <w:lang w:val="ru-RU"/>
        </w:rPr>
        <w:t>К юбилею Т.Б. Варфоломеевой . . . . . . . . . . . . . . . . . . . . . . . . . . . . . . . . . . . . . . . . . . . 57</w:t>
      </w:r>
    </w:p>
    <w:p w:rsidR="00C856E9" w:rsidRPr="00C856E9" w:rsidRDefault="00C856E9" w:rsidP="00C856E9">
      <w:pPr>
        <w:pStyle w:val="a3"/>
        <w:jc w:val="distribute"/>
        <w:rPr>
          <w:rFonts w:ascii="NewtonC" w:hAnsi="NewtonC" w:cs="NewtonC"/>
          <w:sz w:val="22"/>
          <w:szCs w:val="22"/>
          <w:lang w:val="ru-RU"/>
        </w:rPr>
      </w:pPr>
      <w:r w:rsidRPr="00C856E9">
        <w:rPr>
          <w:rFonts w:ascii="NewtonC" w:hAnsi="NewtonC" w:cs="NewtonC"/>
          <w:sz w:val="22"/>
          <w:szCs w:val="22"/>
          <w:lang w:val="ru-RU"/>
        </w:rPr>
        <w:t>Экспедиция длиною в жизнь (к юбилею А.А. Ивановой) . . . . . . . . . . . . . . . . . . . . . . . 58</w:t>
      </w:r>
    </w:p>
    <w:p w:rsidR="00C856E9" w:rsidRPr="00C856E9" w:rsidRDefault="00C856E9" w:rsidP="00C856E9">
      <w:pPr>
        <w:pStyle w:val="a3"/>
        <w:jc w:val="both"/>
        <w:rPr>
          <w:rFonts w:ascii="NewtonC" w:hAnsi="NewtonC" w:cs="NewtonC"/>
          <w:sz w:val="22"/>
          <w:szCs w:val="22"/>
          <w:lang w:val="ru-RU"/>
        </w:rPr>
      </w:pPr>
    </w:p>
    <w:p w:rsidR="00C856E9" w:rsidRPr="00C856E9" w:rsidRDefault="00C856E9" w:rsidP="00C856E9">
      <w:pPr>
        <w:pStyle w:val="a3"/>
        <w:jc w:val="both"/>
        <w:rPr>
          <w:rFonts w:ascii="NewtonC" w:hAnsi="NewtonC" w:cs="NewtonC"/>
          <w:sz w:val="22"/>
          <w:szCs w:val="22"/>
          <w:lang w:val="ru-RU"/>
        </w:rPr>
      </w:pPr>
      <w:r w:rsidRPr="00C856E9">
        <w:rPr>
          <w:rFonts w:ascii="NewtonC" w:hAnsi="NewtonC" w:cs="NewtonC"/>
          <w:b/>
          <w:bCs/>
          <w:sz w:val="22"/>
          <w:szCs w:val="22"/>
          <w:lang w:val="ru-RU"/>
        </w:rPr>
        <w:t>ОБЗОРЫ, РЕЦЕНЗИИ</w:t>
      </w:r>
    </w:p>
    <w:p w:rsidR="00C856E9" w:rsidRPr="00C856E9" w:rsidRDefault="00C856E9" w:rsidP="00C856E9">
      <w:pPr>
        <w:pStyle w:val="a3"/>
        <w:jc w:val="distribute"/>
        <w:rPr>
          <w:rFonts w:ascii="NewtonC" w:hAnsi="NewtonC" w:cs="NewtonC"/>
          <w:sz w:val="22"/>
          <w:szCs w:val="22"/>
          <w:lang w:val="ru-RU"/>
        </w:rPr>
      </w:pPr>
      <w:r w:rsidRPr="00C856E9">
        <w:rPr>
          <w:rFonts w:ascii="NewtonC" w:hAnsi="NewtonC" w:cs="NewtonC"/>
          <w:i/>
          <w:iCs/>
          <w:sz w:val="22"/>
          <w:szCs w:val="22"/>
          <w:lang w:val="ru-RU"/>
        </w:rPr>
        <w:t xml:space="preserve">Н.В. Петров. </w:t>
      </w:r>
      <w:r w:rsidRPr="00C856E9">
        <w:rPr>
          <w:rFonts w:ascii="NewtonC" w:hAnsi="NewtonC" w:cs="NewtonC"/>
          <w:sz w:val="22"/>
          <w:szCs w:val="22"/>
          <w:lang w:val="ru-RU"/>
        </w:rPr>
        <w:t>От тени к свету: плоды просвещения (</w:t>
      </w:r>
      <w:proofErr w:type="spellStart"/>
      <w:r w:rsidRPr="00C856E9">
        <w:rPr>
          <w:rFonts w:ascii="NewtonC" w:hAnsi="NewtonC" w:cs="NewtonC"/>
          <w:sz w:val="22"/>
          <w:szCs w:val="22"/>
          <w:lang w:val="ru-RU"/>
        </w:rPr>
        <w:t>In</w:t>
      </w:r>
      <w:proofErr w:type="spellEnd"/>
      <w:r w:rsidRPr="00C856E9">
        <w:rPr>
          <w:rFonts w:ascii="NewtonC" w:hAnsi="NewtonC" w:cs="NewtonC"/>
          <w:sz w:val="22"/>
          <w:szCs w:val="22"/>
          <w:lang w:val="ru-RU"/>
        </w:rPr>
        <w:t xml:space="preserve"> </w:t>
      </w:r>
      <w:proofErr w:type="spellStart"/>
      <w:r w:rsidRPr="00C856E9">
        <w:rPr>
          <w:rFonts w:ascii="NewtonC" w:hAnsi="NewtonC" w:cs="NewtonC"/>
          <w:sz w:val="22"/>
          <w:szCs w:val="22"/>
          <w:lang w:val="ru-RU"/>
        </w:rPr>
        <w:t>Umbra</w:t>
      </w:r>
      <w:proofErr w:type="spellEnd"/>
      <w:r w:rsidRPr="00C856E9">
        <w:rPr>
          <w:rFonts w:ascii="NewtonC" w:hAnsi="NewtonC" w:cs="NewtonC"/>
          <w:sz w:val="22"/>
          <w:szCs w:val="22"/>
          <w:lang w:val="ru-RU"/>
        </w:rPr>
        <w:t xml:space="preserve"> 1) . . . . . . . . . . . . . . . . . 59</w:t>
      </w:r>
    </w:p>
    <w:p w:rsidR="00C856E9" w:rsidRPr="00C856E9" w:rsidRDefault="00C856E9" w:rsidP="00C856E9">
      <w:pPr>
        <w:pStyle w:val="a3"/>
        <w:jc w:val="distribute"/>
        <w:rPr>
          <w:rFonts w:ascii="NewtonC" w:hAnsi="NewtonC" w:cs="NewtonC"/>
          <w:sz w:val="22"/>
          <w:szCs w:val="22"/>
          <w:lang w:val="ru-RU"/>
        </w:rPr>
      </w:pPr>
      <w:r w:rsidRPr="00C856E9">
        <w:rPr>
          <w:rFonts w:ascii="NewtonC" w:hAnsi="NewtonC" w:cs="NewtonC"/>
          <w:i/>
          <w:iCs/>
          <w:sz w:val="22"/>
          <w:szCs w:val="22"/>
          <w:lang w:val="ru-RU"/>
        </w:rPr>
        <w:t>Н.С. Петрова.</w:t>
      </w:r>
      <w:r w:rsidRPr="00C856E9">
        <w:rPr>
          <w:rFonts w:ascii="NewtonC" w:hAnsi="NewtonC" w:cs="NewtonC"/>
          <w:sz w:val="22"/>
          <w:szCs w:val="22"/>
          <w:lang w:val="ru-RU"/>
        </w:rPr>
        <w:t xml:space="preserve"> Систематизируя демонов (</w:t>
      </w:r>
      <w:proofErr w:type="spellStart"/>
      <w:r w:rsidRPr="00C856E9">
        <w:rPr>
          <w:rFonts w:ascii="NewtonC" w:hAnsi="NewtonC" w:cs="NewtonC"/>
          <w:sz w:val="22"/>
          <w:szCs w:val="22"/>
          <w:lang w:val="ru-RU"/>
        </w:rPr>
        <w:t>In</w:t>
      </w:r>
      <w:proofErr w:type="spellEnd"/>
      <w:r w:rsidRPr="00C856E9">
        <w:rPr>
          <w:rFonts w:ascii="NewtonC" w:hAnsi="NewtonC" w:cs="NewtonC"/>
          <w:sz w:val="22"/>
          <w:szCs w:val="22"/>
          <w:lang w:val="ru-RU"/>
        </w:rPr>
        <w:t xml:space="preserve"> </w:t>
      </w:r>
      <w:proofErr w:type="spellStart"/>
      <w:r w:rsidRPr="00C856E9">
        <w:rPr>
          <w:rFonts w:ascii="NewtonC" w:hAnsi="NewtonC" w:cs="NewtonC"/>
          <w:sz w:val="22"/>
          <w:szCs w:val="22"/>
          <w:lang w:val="ru-RU"/>
        </w:rPr>
        <w:t>Umbra</w:t>
      </w:r>
      <w:proofErr w:type="spellEnd"/>
      <w:r w:rsidRPr="00C856E9">
        <w:rPr>
          <w:rFonts w:ascii="NewtonC" w:hAnsi="NewtonC" w:cs="NewtonC"/>
          <w:sz w:val="22"/>
          <w:szCs w:val="22"/>
          <w:lang w:val="ru-RU"/>
        </w:rPr>
        <w:t xml:space="preserve"> 2) . . . . . . . . . . . . . . . . . . . . . . . . . 60</w:t>
      </w:r>
    </w:p>
    <w:p w:rsidR="00C856E9" w:rsidRPr="00C856E9" w:rsidRDefault="00C856E9" w:rsidP="00C856E9">
      <w:pPr>
        <w:pStyle w:val="a3"/>
        <w:jc w:val="both"/>
        <w:rPr>
          <w:rFonts w:ascii="NewtonC" w:hAnsi="NewtonC" w:cs="NewtonC"/>
          <w:sz w:val="22"/>
          <w:szCs w:val="22"/>
          <w:lang w:val="ru-RU"/>
        </w:rPr>
      </w:pPr>
      <w:r w:rsidRPr="00C856E9">
        <w:rPr>
          <w:rFonts w:ascii="NewtonC" w:hAnsi="NewtonC" w:cs="NewtonC"/>
          <w:i/>
          <w:iCs/>
          <w:sz w:val="22"/>
          <w:szCs w:val="22"/>
          <w:lang w:val="ru-RU"/>
        </w:rPr>
        <w:t xml:space="preserve">А.Ю. </w:t>
      </w:r>
      <w:proofErr w:type="spellStart"/>
      <w:r w:rsidRPr="00C856E9">
        <w:rPr>
          <w:rFonts w:ascii="NewtonC" w:hAnsi="NewtonC" w:cs="NewtonC"/>
          <w:i/>
          <w:iCs/>
          <w:sz w:val="22"/>
          <w:szCs w:val="22"/>
          <w:lang w:val="ru-RU"/>
        </w:rPr>
        <w:t>Брицына</w:t>
      </w:r>
      <w:proofErr w:type="spellEnd"/>
      <w:r w:rsidRPr="00C856E9">
        <w:rPr>
          <w:rFonts w:ascii="NewtonC" w:hAnsi="NewtonC" w:cs="NewtonC"/>
          <w:i/>
          <w:iCs/>
          <w:sz w:val="22"/>
          <w:szCs w:val="22"/>
          <w:lang w:val="ru-RU"/>
        </w:rPr>
        <w:t>.</w:t>
      </w:r>
      <w:r w:rsidRPr="00C856E9">
        <w:rPr>
          <w:rFonts w:ascii="NewtonC" w:hAnsi="NewtonC" w:cs="NewtonC"/>
          <w:sz w:val="22"/>
          <w:szCs w:val="22"/>
          <w:lang w:val="ru-RU"/>
        </w:rPr>
        <w:t xml:space="preserve"> Синтактика, семантика и прагматика украинского </w:t>
      </w:r>
    </w:p>
    <w:p w:rsidR="00C856E9" w:rsidRPr="00C856E9" w:rsidRDefault="00C856E9" w:rsidP="00C856E9">
      <w:pPr>
        <w:pStyle w:val="a3"/>
        <w:ind w:left="283"/>
        <w:jc w:val="distribute"/>
        <w:rPr>
          <w:rFonts w:ascii="NewtonC" w:hAnsi="NewtonC" w:cs="NewtonC"/>
          <w:sz w:val="22"/>
          <w:szCs w:val="22"/>
          <w:lang w:val="ru-RU"/>
        </w:rPr>
      </w:pPr>
      <w:r w:rsidRPr="00C856E9">
        <w:rPr>
          <w:rFonts w:ascii="NewtonC" w:hAnsi="NewtonC" w:cs="NewtonC"/>
          <w:sz w:val="22"/>
          <w:szCs w:val="22"/>
          <w:lang w:val="ru-RU"/>
        </w:rPr>
        <w:t>натального нарратива . . . . . . . . . . . . . . . . . . . . . . . . . . . . . . . . . . . . . . . . . . . . . . 62</w:t>
      </w:r>
    </w:p>
    <w:p w:rsidR="00C856E9" w:rsidRPr="00C856E9" w:rsidRDefault="00C856E9" w:rsidP="00C856E9">
      <w:pPr>
        <w:pStyle w:val="a3"/>
        <w:jc w:val="distribute"/>
        <w:rPr>
          <w:rFonts w:ascii="NewtonC" w:hAnsi="NewtonC" w:cs="NewtonC"/>
          <w:sz w:val="22"/>
          <w:szCs w:val="22"/>
          <w:lang w:val="ru-RU"/>
        </w:rPr>
      </w:pPr>
      <w:r w:rsidRPr="00C856E9">
        <w:rPr>
          <w:rFonts w:ascii="NewtonC" w:hAnsi="NewtonC" w:cs="NewtonC"/>
          <w:i/>
          <w:iCs/>
          <w:sz w:val="22"/>
          <w:szCs w:val="22"/>
          <w:lang w:val="ru-RU"/>
        </w:rPr>
        <w:t>Т.Г. Иванова.</w:t>
      </w:r>
      <w:r w:rsidRPr="00C856E9">
        <w:rPr>
          <w:rFonts w:ascii="NewtonC" w:hAnsi="NewtonC" w:cs="NewtonC"/>
          <w:sz w:val="22"/>
          <w:szCs w:val="22"/>
          <w:lang w:val="ru-RU"/>
        </w:rPr>
        <w:t xml:space="preserve"> Новые электронные издания фольклорных материалов . . . . . . . . . . . . . . 64</w:t>
      </w:r>
    </w:p>
    <w:p w:rsidR="00C856E9" w:rsidRPr="00C856E9" w:rsidRDefault="00C856E9" w:rsidP="00C856E9">
      <w:pPr>
        <w:pStyle w:val="a3"/>
        <w:jc w:val="distribute"/>
        <w:rPr>
          <w:rFonts w:ascii="NewtonC" w:hAnsi="NewtonC" w:cs="NewtonC"/>
          <w:sz w:val="22"/>
          <w:szCs w:val="22"/>
          <w:lang w:val="ru-RU"/>
        </w:rPr>
      </w:pPr>
      <w:r w:rsidRPr="00C856E9">
        <w:rPr>
          <w:rFonts w:ascii="NewtonC" w:hAnsi="NewtonC" w:cs="NewtonC"/>
          <w:i/>
          <w:iCs/>
          <w:sz w:val="22"/>
          <w:szCs w:val="22"/>
          <w:lang w:val="ru-RU"/>
        </w:rPr>
        <w:t xml:space="preserve">С.М. </w:t>
      </w:r>
      <w:proofErr w:type="spellStart"/>
      <w:r w:rsidRPr="00C856E9">
        <w:rPr>
          <w:rFonts w:ascii="NewtonC" w:hAnsi="NewtonC" w:cs="NewtonC"/>
          <w:i/>
          <w:iCs/>
          <w:sz w:val="22"/>
          <w:szCs w:val="22"/>
          <w:lang w:val="ru-RU"/>
        </w:rPr>
        <w:t>Лойтер</w:t>
      </w:r>
      <w:proofErr w:type="spellEnd"/>
      <w:r w:rsidRPr="00C856E9">
        <w:rPr>
          <w:rFonts w:ascii="NewtonC" w:hAnsi="NewtonC" w:cs="NewtonC"/>
          <w:i/>
          <w:iCs/>
          <w:sz w:val="22"/>
          <w:szCs w:val="22"/>
          <w:lang w:val="ru-RU"/>
        </w:rPr>
        <w:t>.</w:t>
      </w:r>
      <w:r w:rsidRPr="00C856E9">
        <w:rPr>
          <w:rFonts w:ascii="NewtonC" w:hAnsi="NewtonC" w:cs="NewtonC"/>
          <w:sz w:val="22"/>
          <w:szCs w:val="22"/>
          <w:lang w:val="ru-RU"/>
        </w:rPr>
        <w:t xml:space="preserve"> Новый сборник русских сказок Карелии . . . . . . . . . . . . . . . . . . . . . . . 67</w:t>
      </w:r>
    </w:p>
    <w:p w:rsidR="00C856E9" w:rsidRPr="00C856E9" w:rsidRDefault="00C856E9" w:rsidP="00C856E9">
      <w:pPr>
        <w:pStyle w:val="a3"/>
        <w:jc w:val="both"/>
        <w:rPr>
          <w:rFonts w:ascii="NewtonC" w:hAnsi="NewtonC" w:cs="NewtonC"/>
          <w:sz w:val="22"/>
          <w:szCs w:val="22"/>
          <w:lang w:val="ru-RU"/>
        </w:rPr>
      </w:pPr>
    </w:p>
    <w:p w:rsidR="00C856E9" w:rsidRPr="00C856E9" w:rsidRDefault="00C856E9" w:rsidP="00C856E9">
      <w:pPr>
        <w:pStyle w:val="a3"/>
        <w:jc w:val="both"/>
        <w:rPr>
          <w:rFonts w:ascii="NewtonC" w:hAnsi="NewtonC" w:cs="NewtonC"/>
          <w:sz w:val="22"/>
          <w:szCs w:val="22"/>
          <w:lang w:val="ru-RU"/>
        </w:rPr>
      </w:pPr>
      <w:r w:rsidRPr="00C856E9">
        <w:rPr>
          <w:rFonts w:ascii="NewtonC" w:hAnsi="NewtonC" w:cs="NewtonC"/>
          <w:b/>
          <w:bCs/>
          <w:sz w:val="22"/>
          <w:szCs w:val="22"/>
          <w:lang w:val="ru-RU"/>
        </w:rPr>
        <w:t>ПАМЯТИ УЧЕНЫХ</w:t>
      </w:r>
    </w:p>
    <w:p w:rsidR="00C856E9" w:rsidRPr="00C856E9" w:rsidRDefault="00C856E9" w:rsidP="00C856E9">
      <w:pPr>
        <w:pStyle w:val="a3"/>
        <w:jc w:val="distribute"/>
        <w:rPr>
          <w:rFonts w:ascii="NewtonC" w:hAnsi="NewtonC" w:cs="NewtonC"/>
          <w:sz w:val="22"/>
          <w:szCs w:val="22"/>
          <w:lang w:val="ru-RU"/>
        </w:rPr>
      </w:pPr>
      <w:r w:rsidRPr="00C856E9">
        <w:rPr>
          <w:rFonts w:ascii="NewtonC" w:hAnsi="NewtonC" w:cs="NewtonC"/>
          <w:sz w:val="22"/>
          <w:szCs w:val="22"/>
          <w:lang w:val="ru-RU"/>
        </w:rPr>
        <w:t xml:space="preserve">Виктор Михайлович </w:t>
      </w:r>
      <w:proofErr w:type="spellStart"/>
      <w:r w:rsidRPr="00C856E9">
        <w:rPr>
          <w:rFonts w:ascii="NewtonC" w:hAnsi="NewtonC" w:cs="NewtonC"/>
          <w:sz w:val="22"/>
          <w:szCs w:val="22"/>
          <w:lang w:val="ru-RU"/>
        </w:rPr>
        <w:t>Гацак</w:t>
      </w:r>
      <w:proofErr w:type="spellEnd"/>
      <w:r w:rsidRPr="00C856E9">
        <w:rPr>
          <w:rFonts w:ascii="NewtonC" w:hAnsi="NewtonC" w:cs="NewtonC"/>
          <w:sz w:val="22"/>
          <w:szCs w:val="22"/>
          <w:lang w:val="ru-RU"/>
        </w:rPr>
        <w:t xml:space="preserve"> . . . . . . . . . . . . . . . . . . . . . . . . . . . . . . . . . . . . . . . . . . . . . 70</w:t>
      </w:r>
    </w:p>
    <w:p w:rsidR="00C856E9" w:rsidRPr="00C856E9" w:rsidRDefault="00C856E9" w:rsidP="00C856E9">
      <w:pPr>
        <w:pStyle w:val="a3"/>
        <w:jc w:val="both"/>
        <w:rPr>
          <w:rFonts w:ascii="NewtonC" w:hAnsi="NewtonC" w:cs="NewtonC"/>
          <w:sz w:val="22"/>
          <w:szCs w:val="22"/>
          <w:lang w:val="ru-RU"/>
        </w:rPr>
      </w:pPr>
    </w:p>
    <w:p w:rsidR="00C856E9" w:rsidRPr="00C856E9" w:rsidRDefault="00C856E9" w:rsidP="00C856E9">
      <w:pPr>
        <w:pStyle w:val="a3"/>
        <w:jc w:val="both"/>
        <w:rPr>
          <w:rFonts w:ascii="NewtonC" w:hAnsi="NewtonC" w:cs="NewtonC"/>
          <w:sz w:val="22"/>
          <w:szCs w:val="22"/>
          <w:lang w:val="ru-RU"/>
        </w:rPr>
      </w:pPr>
      <w:r w:rsidRPr="00C856E9">
        <w:rPr>
          <w:rFonts w:ascii="NewtonC" w:hAnsi="NewtonC" w:cs="NewtonC"/>
          <w:b/>
          <w:bCs/>
          <w:sz w:val="22"/>
          <w:szCs w:val="22"/>
          <w:lang w:val="ru-RU"/>
        </w:rPr>
        <w:t>НАУЧНАЯ ХРОНИКА</w:t>
      </w:r>
    </w:p>
    <w:p w:rsidR="00C856E9" w:rsidRPr="00C856E9" w:rsidRDefault="00C856E9" w:rsidP="00C856E9">
      <w:pPr>
        <w:pStyle w:val="a3"/>
        <w:jc w:val="both"/>
        <w:rPr>
          <w:rFonts w:ascii="NewtonC" w:hAnsi="NewtonC" w:cs="NewtonC"/>
          <w:sz w:val="22"/>
          <w:szCs w:val="22"/>
          <w:lang w:val="ru-RU"/>
        </w:rPr>
      </w:pPr>
      <w:r w:rsidRPr="00C856E9">
        <w:rPr>
          <w:rFonts w:ascii="NewtonC" w:hAnsi="NewtonC" w:cs="NewtonC"/>
          <w:i/>
          <w:iCs/>
          <w:sz w:val="22"/>
          <w:szCs w:val="22"/>
          <w:lang w:val="ru-RU"/>
        </w:rPr>
        <w:t>Д.И. Антонов, М.В. Ясинская.</w:t>
      </w:r>
      <w:r w:rsidRPr="00C856E9">
        <w:rPr>
          <w:rFonts w:ascii="NewtonC" w:hAnsi="NewtonC" w:cs="NewtonC"/>
          <w:sz w:val="22"/>
          <w:szCs w:val="22"/>
          <w:lang w:val="ru-RU"/>
        </w:rPr>
        <w:t xml:space="preserve"> Круглый стол «Сила взгляда: </w:t>
      </w:r>
    </w:p>
    <w:p w:rsidR="00C856E9" w:rsidRPr="00C856E9" w:rsidRDefault="00C856E9" w:rsidP="00C856E9">
      <w:pPr>
        <w:pStyle w:val="a3"/>
        <w:ind w:left="283"/>
        <w:jc w:val="distribute"/>
        <w:rPr>
          <w:rFonts w:ascii="NewtonC" w:hAnsi="NewtonC" w:cs="NewtonC"/>
          <w:sz w:val="22"/>
          <w:szCs w:val="22"/>
          <w:lang w:val="ru-RU"/>
        </w:rPr>
      </w:pPr>
      <w:r w:rsidRPr="00C856E9">
        <w:rPr>
          <w:rFonts w:ascii="NewtonC" w:hAnsi="NewtonC" w:cs="NewtonC"/>
          <w:sz w:val="22"/>
          <w:szCs w:val="22"/>
          <w:lang w:val="ru-RU"/>
        </w:rPr>
        <w:t>глаза в мифологии и иконографии» . . . . . . . . . . . . . . . . . . . . . . . . . . . . . . . . . . . . 71</w:t>
      </w:r>
    </w:p>
    <w:p w:rsidR="00F24580" w:rsidRPr="00C856E9" w:rsidRDefault="00F24580"/>
    <w:sectPr w:rsidR="00F24580" w:rsidRPr="00C856E9" w:rsidSect="00447F70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NewtonC">
    <w:panose1 w:val="020B7200000000000000"/>
    <w:charset w:val="00"/>
    <w:family w:val="swiss"/>
    <w:pitch w:val="variable"/>
    <w:sig w:usb0="00000203" w:usb1="10000000" w:usb2="00000000" w:usb3="00000000" w:csb0="8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E9"/>
    <w:rsid w:val="00C856E9"/>
    <w:rsid w:val="00F2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C856E9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C856E9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2014-05-21T05:25:00Z</dcterms:created>
  <dcterms:modified xsi:type="dcterms:W3CDTF">2014-05-21T05:26:00Z</dcterms:modified>
</cp:coreProperties>
</file>